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Social Engineering Learning Module Instructor Guide (FAQs)</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Could you provide an example of a recent or well-known social engineering attack?</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recent example is the SolarWinds supply chain attack in 2020, where malicious actors compromised software updates to distribute malware to multiple organizations, including government agencies and tech companies.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are some signs or red flags that might indicate you're being targeted by a social engineering attack?</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Signs include unsolicited requests for sensitive information (like passwords or financial details), urgent or threatening language to prompt immediate action, unfamiliar senders or unexpected communication channels, and requests to bypass standard procedures.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can individuals and organizations protect themselves against social engineering attacks?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strategies include educating staff about common tactics and red flags, implementing strict verification processes for sensitive actions (like verifying identities over the phone), maintaining updated security software, and fostering a culture of skepticism towards unsolicited requests.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role does awareness training play in preventing social engineering attacks, and how effective is it?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training plays a crucial role in equipping individuals with knowledge about social engineering tactics and how to respond appropriately. When effectively implemented and reinforced, it can significantly reduce the likelihood of successful social engineering attacks.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there specific industries or groups of people who are more vulnerable to social engineering attacks? Why?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Industries dealing with sensitive data (such as finance, healthcare, and government), as well as individuals in positions of authority or with access to valuable information, are often targeted. Attackers exploit human psychology and trust to gain access to confidential information or systems.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can strong passwords and multi-factor authentication (MFA) help mitigate the risks associated with social engineering attacks?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passwords (long, complex, and unique) make it harder for attackers to guess or crack passwords. Multi-factor authentication (MFA) adds an additional layer of security by requiring users to verify their identity through another method (like a phone app or SMS) after entering their password, reducing the impact of stolen credentials.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steps should someone take if they suspect they've fallen victim to a social engineering attack?</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report the incident to IT or security personnel. Change compromised passwords and secure any affected accounts. Review financial accounts for unauthorized transactions. Educate others in your organization about the incident to prevent similar attacks in the future</w:t>
      </w:r>
    </w:p>
    <w:p w:rsidR="00000000" w:rsidDel="00000000" w:rsidP="00000000" w:rsidRDefault="00000000" w:rsidRPr="00000000" w14:paraId="00000018">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33C0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33C0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C33C0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C33C0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33C0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33C0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33C0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33C0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33C0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33C0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33C0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C33C0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C33C0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33C0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33C0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33C0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33C0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33C0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33C0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33C0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33C0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33C0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33C0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33C0E"/>
    <w:rPr>
      <w:i w:val="1"/>
      <w:iCs w:val="1"/>
      <w:color w:val="404040" w:themeColor="text1" w:themeTint="0000BF"/>
    </w:rPr>
  </w:style>
  <w:style w:type="paragraph" w:styleId="ListParagraph">
    <w:name w:val="List Paragraph"/>
    <w:basedOn w:val="Normal"/>
    <w:uiPriority w:val="34"/>
    <w:qFormat w:val="1"/>
    <w:rsid w:val="00C33C0E"/>
    <w:pPr>
      <w:ind w:left="720"/>
      <w:contextualSpacing w:val="1"/>
    </w:pPr>
  </w:style>
  <w:style w:type="character" w:styleId="IntenseEmphasis">
    <w:name w:val="Intense Emphasis"/>
    <w:basedOn w:val="DefaultParagraphFont"/>
    <w:uiPriority w:val="21"/>
    <w:qFormat w:val="1"/>
    <w:rsid w:val="00C33C0E"/>
    <w:rPr>
      <w:i w:val="1"/>
      <w:iCs w:val="1"/>
      <w:color w:val="0f4761" w:themeColor="accent1" w:themeShade="0000BF"/>
    </w:rPr>
  </w:style>
  <w:style w:type="paragraph" w:styleId="IntenseQuote">
    <w:name w:val="Intense Quote"/>
    <w:basedOn w:val="Normal"/>
    <w:next w:val="Normal"/>
    <w:link w:val="IntenseQuoteChar"/>
    <w:uiPriority w:val="30"/>
    <w:qFormat w:val="1"/>
    <w:rsid w:val="00C33C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33C0E"/>
    <w:rPr>
      <w:i w:val="1"/>
      <w:iCs w:val="1"/>
      <w:color w:val="0f4761" w:themeColor="accent1" w:themeShade="0000BF"/>
    </w:rPr>
  </w:style>
  <w:style w:type="character" w:styleId="IntenseReference">
    <w:name w:val="Intense Reference"/>
    <w:basedOn w:val="DefaultParagraphFont"/>
    <w:uiPriority w:val="32"/>
    <w:qFormat w:val="1"/>
    <w:rsid w:val="00C33C0E"/>
    <w:rPr>
      <w:b w:val="1"/>
      <w:bCs w:val="1"/>
      <w:smallCaps w:val="1"/>
      <w:color w:val="0f4761" w:themeColor="accent1" w:themeShade="0000BF"/>
      <w:spacing w:val="5"/>
    </w:rPr>
  </w:style>
  <w:style w:type="character" w:styleId="Strong">
    <w:name w:val="Strong"/>
    <w:basedOn w:val="DefaultParagraphFont"/>
    <w:uiPriority w:val="22"/>
    <w:qFormat w:val="1"/>
    <w:rsid w:val="00C33C0E"/>
    <w:rPr>
      <w:b w:val="1"/>
      <w:bCs w:val="1"/>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1Kx0tP5uyVOaNmPLIUIsvz0SpQ==">CgMxLjA4AHIhMW12LVVESmJKRTRVRWxqVzgzN0ZLUUFGRktVX2FEVlpk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2024-05-13T15:41:00Z</dcterms:created>
  <dc:creator>Doug Jacobson</dc:creator>
</cp:coreProperties>
</file>